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Memo Toegankelijkheid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Memo-Toegankelijkheid-stemburea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 Vragen en toezeggingen Commissie 11 februari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Vragen-en-toezeggingen-Commissie-11-februari-2019-niet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 Vragen en toezeggingen Raad 28 januari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Vragen-en-toezeggingen-Raad-28-januari-2019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Vragen en toezeggingen Raad 17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Vragen-en-toezeggingen-Raad-17-januari-2019-niet-comple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D19 Vragen en toezeggingen Commissie 14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Commissie-14-januari-2019-niet-comple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Memo ontwikkelingen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Memo-ontwikkelingen-Veiligheidsregi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Z00-Raadsvoorstel-maart-2019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Vragen en toezeggingen Commissie 11 feburair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Vragen-en-toezeggingen-Commissie-11-feburair-2019-niet-comple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Vragen en toezeggingen Raad 28 januari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Vragen-en-toezeggingen-Raad-28-januari-2019-comple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Vragen en toezeggingen Raad 17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Raad-17-januari-2019-niet-comple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Vragen en toezeggingen Commissie 14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Vragen-en-toezeggingen-Commissie-14-januari-2019-niet-comple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 01 Benchmark eindrapportage Cultuurbedrijf 
              <text:s/>
              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Benchmark-eindrapportage-Cultuurbedrijf-9-novem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00 Raadsmemo duiding benchmark CB en proces richting nieuw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Raadsmemo-duiding-benchmark-CB-en-proces-richting-nieuw-cultuur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D16 01 Bijlage beleidsregel reclame-uiting agrarische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beleidsregel-reclame-uiting-agrarische-bedrij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00 Nota Beleidsregel reclame-uiting agrarische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Beleidsregel-reclame-uiting-agrarische-bedrijv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D17 Vragen en toezeggingen Raad 28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Vragen-en-toezeggingen-Raad-28-januari-2019-niet-comple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Vragen en toezeggingen Commissie 14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Vragen-en-toezeggingen-Commissie-14-januari-2019-niet-comple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D15 Memo NOPLINC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Memo-NOPLINC-februari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Nota Proef mobiele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Nota-Proef-mobiele-milieu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Nota Subsidieverlening ZONL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Nota-Subsidieverlening-ZONL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Nota Subsidieverlening Carrefour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Nota-Subsidieverlening-Carrefou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9" meta:character-count="1911" meta:non-whitespace-character-count="1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