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D12 00 Nota Omgevingsvergunning Zonnepark Waterloopbos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Omgevingsvergunning-Zonnepark-Waterloopbo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D11 01 Bijlage bij Nota - Jaarverslag VTH 2021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1-Bijlage-bij-Nota-Jaarverslag-VTH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D11 00 Nota Jaarverslag VTH 2021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Nota-Jaarverslag-VTH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D10 00 Lijst van afgehandelde toezeggingen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Lijst-van-afgehandelde-toezeggingen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D09 00 Memo 1e voortgangsrapportage Nationaal Programma Onderwijs (NPO)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Memo-1e-voortgangsrapportage-Nationaal-Programma-Onderwijs-NP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D08 00 Memo Alternatief aanmeldcentrum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Memo-Alternatief-aanmeldcentr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D07 00 Nota Vaststelling subsidie 2021 Carrefour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Vaststelling-subsidie-2021-Carrefo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D06 00 Brief Geduputeerde Staten - Huisvesting vergunninghouders 1e helft 2022 NOP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Brief-Geduputeerde-Staten-Huisvesting-vergunninghouders-1e-helft-2022-NO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D05 00 Nota Populieren Peppellaan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Nota-Polulieren-Peppell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D04 00 Memo Energietoeslag en inkomensgrens naar 130%.docx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Memo-Energietoeslag-en-inkomensgrens-naar-130-docx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D03 02 Bijlage bij Nota - Intentieverklaring BOK wegennetwerk NOP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2-Bijlage-bij-Nota-Intentieverklaring-BOK-wegennetwerk-N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D03 01 Bijlage bij Nota - Begeleidende brief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842,59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1-Bijlage-bij-Nota-Begeleidende-brief-intentieverklar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D03 00 Nota Intentieverklaring Bestuursovereenkomst wegennetwerk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Intentieverklaring-Bestuursovereenkomst-wegennetwerk-Noordoostpol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D02 03 Bijlage bij Nota - HVC schoon magazine 2022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3-Bijlage-bij-Nota-HVC-schoon-magazine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D02 02 Bijlage nij Nota - HVC terugblik jun 2022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599,78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2-Bijlage-nij-Nota-HVC-terugblik-jun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D02 01 Bijlage bij Nota - HVC - Jaarverslagbrief gemeente Noordoostpolder 2021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1-Bijlage-bij-Nota-HVC-Jaarverslagbrief-gemeente-Noordoostpolder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D02 00 Nota Jaarverslag HVC 2021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Nota-Jaarverslag-HVC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D01 00 Overzicht moties raad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279,29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Overzicht-moties-raad-juli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D15 00 Nota Verantwoording en vaststelling Kernproject Nagele in Balans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145,06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Nota-Verantwoording-en-vaststelling-Kernproject-Nagele-in-Balan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D14 13 Bijlage 1m Vaststellingsbeschikking Leger des Heils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13-Bijlage-1m-Vaststellingsbeschikking-Leger-des-Heil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D14 12 Bijlage 1l Vaststellingsbeschikking Humanitas 2021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12-Bijlage-1l-Vaststellingsbeschikking-Humanitas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D14 11 Bijlage 1k Vaststellingsbeschikking Tactus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11-Bijlage-1k-Vaststellingsbeschikking-Tactu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D14 10 Bijlage 1j Vaststellingsbeschikking 
              <text:s/>
              Vrouwencentrum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10-Bijlage-1j-Vaststellingsbeschikking-Vrouwencentrum-Noordoostpold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D14 09 Bijlage 1i Vaststellingsbeschikking Kwintes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9-Bijlage-1i-Vaststellingsbeschikking-Kwint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D14 08 Bijlage 1h Vaststellingsbeschikking Heelal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8-Bijlage-1h-Vaststellingsbeschikking-Heel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D14 07 Bijlage 1g Vaststellingsbeschikking Future Food Productions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7-Bijlage-1g-Vaststellingsbeschikking-Future-Food-Production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D14 06 Bijlage 1f Vaststellingsbeschikking stichting kinderboederij Emmelerbos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6-Bijlage-1f-Vaststellingsbeschikking-stichting-kinderboederij-Emmelerbo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D14 05 Bijlage 1e Vaststellingsbeschikking Huis voor Taal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5-Bijlage-1e-Vaststellingsbeschikking-Huis-voor-Ta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D14 04 Bijlage 1d Vaststellingsbeschikking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4-Bijlage-1d-Vaststellingsbeschikking-Lokale-Omroe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D14 03 Bijlage 1c Vaststellingsbeschikking stichting kinderopvang en kenniscentrum startpunt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3-Bijlage-1c-Vaststellingsbeschikking-stichting-kinderopvang-en-kenniscentrum-startpun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D14 02 Bijlage 1b Vaststellingsbeschikking Samenwerkingsverbrand Passend Onderwijs Noordoostpolder-Urk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2-Bijlage-1b-Vaststellingsbeschikking-Samenwerkingsverbrand-Passend-Onderwijs-Noordoostpolder-Ur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D14 01 Bijlage 1a Vaststellingsbeschikking aandacht plus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1-Bijlage-1a-Vaststellingsbeschikking-aandacht-plu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D14 00 Nota Vaststelling subsidies 2021 programma 2, 3 en 6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ota-Vaststelling-subsidies-2021-programma-2-3-en-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D13 01 Bijlage bij Nota - Notitie Reikwijdte en Detailniveau OER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296,38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1-Bijlage-bij-Nota-Notitie-Reikwijdte-en-Detailniveau-OER-Noordoostpold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D13 00 Nota Notitie Reikwijdte en Detailniveau (NRD) PlanMER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ota-Notitie-Reikwijdte-en-Detailniveau-NRD-PlanMER-Omgevingsvi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D12 01 Bijlage bij Nota - Plan van Aanpak Energiebesparende maatregelen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1-Bijlage-bij-Nota-Plan-van-Aanpak-Energiebesparende-maatregelen-Energiearmoed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D12 00 Nota Wijziging beschikking middelen aanpak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Wijziging-beschikking-middelen-aanpak-energiearmoed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D11 01 Bewonersbrief Peppellaan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1-Bewonersbrief-Peppell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D11 00 Collegereactie Bomenkap Peppellaan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Collegereactie-Bomenkap-Peppella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568" meta:character-count="3664" meta:non-whitespace-character-count="3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