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instellen reserve snel internet buitengebied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compensatie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Inpassingsplan t.b.v. Maritieme Service haven FlevoPort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Decemberrapportage, eigen bijdrage WMO-Jeugd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2015-12-16e.pdf" TargetMode="External" /><Relationship Id="rId26" Type="http://schemas.openxmlformats.org/officeDocument/2006/relationships/hyperlink" Target="https://raad.noordoostpolder.nl/Documenten/amendementen/Am-2015-12-16d.pdf" TargetMode="External" /><Relationship Id="rId27" Type="http://schemas.openxmlformats.org/officeDocument/2006/relationships/hyperlink" Target="https://raad.noordoostpolder.nl/Vergaderingen/Gemeenteraad/2015/14-december/19:30/Decemberrapportage-2015/Am-2015-12-16a.pdf" TargetMode="External" /><Relationship Id="rId28" Type="http://schemas.openxmlformats.org/officeDocument/2006/relationships/hyperlink" Target="https://raad.noordoostpolder.nl/Documenten/amendementen/Am-2015-12-14.pdf" TargetMode="External" /><Relationship Id="rId29" Type="http://schemas.openxmlformats.org/officeDocument/2006/relationships/hyperlink" Target="https://raad.noordoostpolder.nl/Vergaderingen/Gemeenteraad/2015/14-december/19:30/Decemberrapportage-2015/16-2-Amendement-2015-12-16b-VVD-eigen-bijdrage-WMO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