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Jeugdhulp - Aanvraagprocedure (PvdA),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808,37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8-12-12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Jeugdwet - begripsbepaling Familiegroepsplan (PvdA),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888,40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8-12-12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Verhuis- en herinrichtingskosten WMO verordening (PvdA),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507,19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8-12-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92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