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Jeugdhulp - Aanvraagprocedure (PvdA),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808,37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8-12-12c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Jeugdwet - begripsbepaling Familiegroepsplan (PvdA),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888,40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8-12-12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Verhuis- en herinrichtingskosten WMO verordening (PvdA),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507,19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8-12-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92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