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2019-11-13a CDA Programmabegroting Hoogwaardig Onderwijs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801,62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9-11-13a-CDA-Programmabegroting-Hoogwaardig-Onderwijs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2019-11-15 CU-SGP Aanvulling brief zienswijze samenwerkingsovereenkomst Veiligheidsregio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9-11-15-CU-SGP-Aanvulling-brief-zienswijze-samenwerkingsovereenkomst-Veiligheidsregio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2019-11-13f ONS Biodiversiteit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620,72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9-11-13f-ONS-Biodiversiteit-ingetro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2019-11-13e PvdA Minder mensen in armoede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827,88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9-11-13e-PvdA-Minder-mensen-in-armoede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2019-11-13d PvdA Drie rollen van de raad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767,19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9-11-13d-PvdA-Drie-rollen-van-de-raad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2019-11-13c PvdA Global Goals gemeente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838,47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9-11-13c-PvdA-Global-Goals-gemeente-ingetrok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2019-11-13b CU-SGP Onzekere extra middelen Jeugdzorg 2022 en 2023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794,96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9-11-13b-CU-SGP-Onzekere-extra-middelen-Jeugdzorg-2022-en-2023-aangeno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16" meta:character-count="866" meta:non-whitespace-character-count="8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685511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685511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