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2019-12-18 PvdA Realiseren glastuinbouwbedrijf, Nieuwlandseweg 2 te Marknesse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8-PvdA-Realiseren-glastuinbouwbedrijf-Nieuwlandseweg-2-te-Marknesse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2019-12-17b ONS WMO verordening criterium primaat van verhuizen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7b-ONS-WMO-verordening-criterium-primaat-van-verhuiz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2019-12-17a PvdA Klachtafhandeling WMO verordening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7a-PvdA-Klachtafhandeling-WMO-verorden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2019-12-16b PvdA Naar een nieuwe cultuuragenda aanvullende doelstelling 5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774,37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6b-PvdA-Naar-een-nieuwe-cultuuragenda-aanvullende-doelstelling-5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2019-12-16a PvdA Naar een nieuwe cultuuragenda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6a-PvdA-Naar-een-nieuwe-cultuuragenda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2019-12-15b PvdA SEB toevoeging klimaatdoelstellingen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717,69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5b-PvdA-SEB-toevoeging-klimaatdoelstelling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2019-12-15a PvdA Sociaal Eonomisch Beleid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811,55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5a-PvdA-Sociaal-Eonomisch-Beleid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904" meta:non-whitespace-character-count="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