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2021-03-11 PU, ONS, CU-SGP Begrotingswijzigingencluster 1e kwartaal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1-03-11-PU-ONS-CU-SGP-Begrotingswijzigingencluster-1e-kwartaal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39" meta:non-whitespace-character-count="2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