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2023-10-13 CU-SGP - Poldertoren - variant 4 met extra toetsing voor aanbesteding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609,61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02-oktober/19:30/Variantkeuze-Poldertoren/Amendement-2023-10-13-CU-SGP-Poldertoren-variant-4-met-extra-toetsing-voor-aanbesteding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2023-10-12 D66 Behoud speelveld achter Rietstraat Meldestraat Hoefbladstraat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02-oktober/19:30/Stedenbouwkundig-buurt-plan-Rietstraat-Zeebiesstraat/Amendement-2023-10-12-D66-Behoud-speelveld-achter-Rietstraat-Meldestraat-Hoefbladstraat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6" meta:character-count="386" meta:non-whitespace-character-count="3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