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2023-07-12d GL - JR Reservering voor het sociaal domein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610,54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0-juli/13:30/Jaarstukken-2022/Amendement-2023-07-12d-GL-JR-Reservering-voor-het-sociaal-domein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2023-07-12c GL - JR Reservering voor het sociaal domein schuldhulpverlening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602,22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0-juli/13:30/Jaarstukken-2022/Amendement-2023-07-12c-GL-JR-Reservering-voor-het-sociaal-domein-schuldhulpverlening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2023-07-12b CU-SGP - JR Resultaatbestemming schuldhulpverlening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636,97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0-juli/13:30/Jaarstukken-2022/Amendement-2023-07-12b-CU-SGP-JR-Resultaatbestemming-schuldhulpverlening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2023-07-12a CU-SGP - JR Resultaatbestemming minimaregelingen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611,48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0-juli/13:30/Jaarstukken-2022/Amendement-2023-07-12a-CU-SGP-JR-Resultaatbestemming-minimaregeling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5" meta:character-count="586" meta:non-whitespace-character-count="5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