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amendement Afvalstoffenheffing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Programmabegroting-2025-2028/Afvalstoffenheffing-2025-Amendement-WJ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2024-11-10d VVD - PB - uitgangspunten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Programmabegroting-2025-2028/Amendement-2024-11-10d-VVD-PB-uitgangspunten-afvalstoffenheff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2024-11-12 CU-SGP CDA GL - Beleid inflatiecorrectie - niet korten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leid-inflatiecorrectie-1/Amendement-2024-11-12-CU-SGP-CDA-GL-Beleid-inflatiecorrectie-niet-kor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2024-11-12 BIJLAGE Beantwoording technische vragen van CU-SGP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leid-inflatiecorrectie-1/Amendement-2024-11-12-BIJLAGE-Beantwoording-technische-vragen-van-CU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2024-11-10c AANGEPAST ONS - PB Digitalisering archief CHC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Programmabegroting-2025-2028/Amendement-2024-11-10c-AANGEPAST-ONS-PB-Digitalisering-archief-CH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03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