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2024-12-18b CDA - Woonbehoefte onderzoek - focus op woningen voor senioren en koopstarters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565,52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Woonbehoefteonderzoek-Noordoostpolder/Amendement-2024-12-18b-CDA-Woonbehoefte-onderzoek-focus-op-woningen-voor-senioren-en-koopstarter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2024-12-19 PU - Ontwikkelperspectief - overige dorpen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Ontwikkelperspectieven-Woningbouw-Noordoostpolder-2025-2035/Amendement-2024-12-19-PU-Ontwikkelperspectief-overige-dorp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2024-12-18a PU - Woonbehoefte onderzoek - extra woningen basisdorpen AANGEPAST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568,16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Woonbehoefteonderzoek-Noordoostpolder/Amendement-2024-12-18a-PU-Woonbehoefte-onderzoek-extra-woningen-basisdorpen-AANGEPAS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2024-12-15 CDA - Verordening fysieke leefomgeving - aanvulling distelbeheer aangepast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Aanpassing-Verordening-fysieke-leefomgeving-en-Algemene-Plaatselijk-Verordening/Amendement-2024-12-15-CDA-Verordening-fysieke-leefomgeving-aanvulling-distelbeheer-aangepas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3" meta:character-count="646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