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d.d. 15 december 2011.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630,53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december-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gemeenteraad d.d. 10 november 2011.
              <text:span text:style-name="T2"/>
            </text:p>
            <text:p text:style-name="P3"/>
          </table:table-cell>
          <table:table-cell table:style-name="Table3.A2" office:value-type="string">
            <text:p text:style-name="P4">25-11-2011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gemeenteraad d.d. 13 oktober 2011.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okto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gemeenteraad d.d. 15 september 2011.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sept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gemeenteraad d.d. 23 en 30 juni 2011.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993,87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23-en-30-juni-2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gemeenteraad d.d. 25 mei 2011.
              <text:span text:style-name="T2"/>
            </text:p>
            <text:p text:style-name="P3"/>
          </table:table-cell>
          <table:table-cell table:style-name="Table3.A2" office:value-type="string">
            <text:p text:style-name="P4">26-05-2011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473,35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25-mei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gemeenteraad d.d. 28 april 2011.
              <text:span text:style-name="T2"/>
            </text:p>
            <text:p text:style-name="P3"/>
          </table:table-cell>
          <table:table-cell table:style-name="Table3.A2" office:value-type="string">
            <text:p text:style-name="P4">28-04-2011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460,36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28-april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gemeenteraad d.d. 24 maart 2011.
              <text:span text:style-name="T2"/>
            </text:p>
            <text:p text:style-name="P3"/>
          </table:table-cell>
          <table:table-cell table:style-name="Table3.A2" office:value-type="string">
            <text:p text:style-name="P4">31-03-2011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420,60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24-maart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gemeenteraad d.d.17 februari 2011.
              <text:span text:style-name="T2"/>
            </text:p>
            <text:p text:style-name="P3"/>
          </table:table-cell>
          <table:table-cell table:style-name="Table3.A2" office:value-type="string">
            <text:p text:style-name="P4">17-02-2011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227,20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17-februari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gemeenteraad 27 en 31 januari 2011.
              <text:span text:style-name="T2"/>
            </text:p>
            <text:p text:style-name="P3"/>
          </table:table-cell>
          <table:table-cell table:style-name="Table3.A2" office:value-type="string">
            <text:p text:style-name="P4">31-01-2011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537,04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Notulen-27-en-31-januari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0" meta:character-count="871" meta:non-whitespace-character-count="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