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maart-2019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Z00 Raadsvoorstel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maart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00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