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2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10:55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A03 00 Het vergeten kind - Week van het vergeten kind - Brief voor wethouders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138,90 KB</text:p>
          </table:table-cell>
          <table:table-cell table:style-name="Table3.A2" office:value-type="string">
            <text:p text:style-name="P22">
              <text:a xlink:type="simple" xlink:href="https://raad.noordoostpolder.nl/Documenten/A03-00-Het-vergeten-kind-Week-van-het-vergeten-kind-Brief-voor-wethoud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A02 00 Raden in Verzet - Nieuwsbrief januari 2024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236,89 KB</text:p>
          </table:table-cell>
          <table:table-cell table:style-name="Table3.A2" office:value-type="string">
            <text:p text:style-name="P22">
              <text:a xlink:type="simple" xlink:href="https://raad.noordoostpolder.nl/Documenten/A02-00-Raden-in-Verzet-Nieuwsbrief-januari-202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A01 00 E-mail commissielid - Opzegging commissielidmaatschap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254,51 KB</text:p>
          </table:table-cell>
          <table:table-cell table:style-name="Table3.A2" office:value-type="string">
            <text:p text:style-name="P22">
              <text:a xlink:type="simple" xlink:href="https://raad.noordoostpolder.nl/Documenten/A01-00-E-mail-commissielid-Opzegging-commissielidmaatscha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Z00 Raadsvoorstel jan 2024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52,89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an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A06 00 Projectorganisatie Lelylijn - Winterbrief - Voortgang van de Lelylijnonderzoeken
              <text:span text:style-name="T2"/>
            </text:p>
            <text:p text:style-name="P3"/>
          </table:table-cell>
          <table:table-cell table:style-name="Table3.A2" office:value-type="string">
            <text:p text:style-name="P4">19-01-2024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230,16 KB</text:p>
          </table:table-cell>
          <table:table-cell table:style-name="Table3.A2" office:value-type="string">
            <text:p text:style-name="P22">
              <text:a xlink:type="simple" xlink:href="https://raad.noordoostpolder.nl/Documenten/A06-00-Projectorganisatie-Lelylijn-Winterbrief-Voortgang-van-de-Lelylijnonderzoek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Z00 Raadsvoorstel jan 2024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an-2024-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B04 00 Commissariaat voor de Media - Brief advies aanwijzing lokale media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152,62 KB</text:p>
          </table:table-cell>
          <table:table-cell table:style-name="Table3.A2" office:value-type="string">
            <text:p text:style-name="P22">
              <text:a xlink:type="simple" xlink:href="https://raad.noordoostpolder.nl/Documenten/B04-00-Commissariaat-voor-de-Media-Brief-advies-aanwijzing-lokale-medi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A05 01 Bijlage bij Armoedefonds - Rapport ‘De impact van voortdurende armoede op hulporganisaties in Nederland’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431,60 KB</text:p>
          </table:table-cell>
          <table:table-cell table:style-name="Table3.A2" office:value-type="string">
            <text:p text:style-name="P22">
              <text:a xlink:type="simple" xlink:href="https://raad.noordoostpolder.nl/Documenten/A05-01-Bijlage-bij-Armoedefonds-Rapport-De-impact-van-voortdurende-armoede-op-hulporganisaties-in-Neder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A05 00 Armoedefonds - Rapport ‘De impact van voortdurende armoede op hulporganisaties in Nederland’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183,93 KB</text:p>
          </table:table-cell>
          <table:table-cell table:style-name="Table3.A2" office:value-type="string">
            <text:p text:style-name="P22">
              <text:a xlink:type="simple" xlink:href="https://raad.noordoostpolder.nl/Documenten/A05-00-Armoedefonds-Rapport-De-impact-van-voortdurende-armoede-op-hulporganisaties-in-Nederl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 02 Bijlage 2 bij Stichting EHS - CONSIL ST_16394_2023_INIT NL TXT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436,58 KB</text:p>
          </table:table-cell>
          <table:table-cell table:style-name="Table3.A2" office:value-type="string">
            <text:p text:style-name="P22">
              <text:a xlink:type="simple" xlink:href="https://raad.noordoostpolder.nl/Documenten/A04-02-Bijlage-2-bij-Stichting-EHS-CONSIL-ST-16394-2023-INIT-NL-TX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A04 01 Bijlage 1 bij Stichting EHS - Voorgestelde nieuwe EU regelgeving (002)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32,73 KB</text:p>
          </table:table-cell>
          <table:table-cell table:style-name="Table3.A2" office:value-type="string">
            <text:p text:style-name="P22">
              <text:a xlink:type="simple" xlink:href="https://raad.noordoostpolder.nl/Documenten/A04-01-Bijlage-1-bij-Stichting-EHS-Voorgestelde-nieuwe-EU-regelgeving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A04 00 Stichting EHS - Effecten van EUGIA regelgeving voor Gemeenten
              <text:span text:style-name="T2"/>
            </text:p>
            <text:p text:style-name="P3"/>
          </table:table-cell>
          <table:table-cell table:style-name="Table3.A2" office:value-type="string">
            <text:p text:style-name="P4">11-01-2024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113,86 KB</text:p>
          </table:table-cell>
          <table:table-cell table:style-name="Table3.A2" office:value-type="string">
            <text:p text:style-name="P22">
              <text:a xlink:type="simple" xlink:href="https://raad.noordoostpolder.nl/Documenten/A04-00-Stichting-EHS-Effecten-van-EUGIA-regelgeving-voor-Gemeent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219" meta:character-count="1320" meta:non-whitespace-character-count="1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2048059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2048059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