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Verkoop snippergroen aan particulieren en bedrijven.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408,63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1-I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Aanpassen Invorderingswet uit 1990.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474,43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1-I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Structuurvisie Noordoostpolder 2025.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433,45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1-I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Keuzedocument Structuurvisie.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375,63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1-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7" meta:character-count="390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