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 draagvlak De Deel (VVD).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6-januari/19:30/Motie-Nieuw-draagvlak-De-Deel-VVD/File-00206B829782150128113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Investeren in zonnepanelen, fase 2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6-januari/19:30/Zonnepanelen-op-gemeentelijke-gebouwen-/File-00206B829782150128113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0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