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Overleg rotonde (SP)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overleg-roto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Programmabegroting, onderhoudsniveau openbare ruimte (PU), versie december,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11-14c-versie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95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