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2022-11-17-9 CDA-PU - Vergunningstop huisvestiging arbeidsmigranten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7-november/19:30/Motie-Vergunningenstop-huisvesting-arbeidsmigranten-CDA-en-PU/Motie-2022-11-17-9-CDA-PU-Vergunningstop-huisvestiging-arbeidsmigrante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2022-11-17-8 CDA - Noordoostpolderlicht 2022 -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430,75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7-november/19:30/Motie-Noordoostpolderlicht-CDA/Motie-2022-11-17-8-CDA-Noordoostpolderlicht-2022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2022-11-17-7b CDA - Synergie grote (ver-)nieuwbouwprojecten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7-november/19:30/Aanvullende-middelen-nieuwbouw-VO-Campus/Motie-2022-11-17-7b-CDA-Synergie-grote-ver-nieuwbouwprojecten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2022-11-17-7a CDA - VO-campus en de positie SVO -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7-november/19:30/Aanvullende-middelen-nieuwbouw-VO-Campus/Motie-2022-11-17-7a-CDA-VO-campus-en-de-positie-SVO-Over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2022-11-6c CU-SGP en GL - PB Inkomensgrens naar 120%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4-november/13:30/Programmabegroting-2023-2026/Motie-2022-11-6c-CU-SGP-en-GL-PB-Inkomensgrens-naar-120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2022-11-6b CU-SGP en GL - PB Inkomensgrens naar 130%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4-november/13:30/Programmabegroting-2023-2026/Motie-2022-11-6b-CU-SGP-en-GL-PB-Inkomensgrens-naar-130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2022-11-6a PU en CU-SGP - PB Lastendruk Afvalstoffen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4-november/13:30/Programmabegroting-2023-2026/Motie-2022-11-6a-PU-en-CU-SGP-PB-Lastendruk-Afvalstoffen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2" meta:character-count="826" meta:non-whitespace-character-count="7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