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2022-07-17b D66 - Toekomstperspectief voor de boeren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854,33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7b-D66-Toekomstperspectief-voor-de-boer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2022-07-17 CDA - Help het platteland gaat ten onder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1.014,50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7-CDA-Help-het-platteland-gaat-ten-onder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2022-07-15m PU - Sociaal Loket -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535,27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m-PU-Sociaal-Loket-Over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2022-07-15l CDA - Starters op de woningmarkt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792,28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l-CDA-Starters-op-de-woningmark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2022-07-15k CU-SGP - Pumptrackbaan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k-CU-SGP-Pumptrackbaa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2022-07-15j GL - Gascrisis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j-GL-Gascrisi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2022-07-15i GL - Routekaart verduurzamen gemeentelijke vastgoed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700,11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i-GL-Routekaart-verduurzamen-gemeentelijke-vastgoe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2022-07-15h GL - Inkomensgrens armoedebeleid naar 130%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474,22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h-GL-Inkomensgrens-armoedebeleid-naar-130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2022-07-15g GL - Preventie in het sociaal domein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828,71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g-GL-Preventie-in-het-sociaal-domei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2022-07-15f CDA - Sport en bewegen in de openbare ruimte -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560,95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f-CDA-Sport-en-bewegen-in-de-openbare-ruimte-Over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2022-07-15e CU-SGP Gezonde en klimaatadaptieve woonwijken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929,86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e-CU-SGP-Gezonde-en-klimaatadaptieve-woonwijk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2022-07-15d CU-SGP Plan van aanpak kleine boerderijwindmolens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d-CU-SGP-Plan-van-aanpak-kleine-boerderijwindmolens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2022-07-15c CU-SGP - OZB sociale instellingen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c-CU-SGP-OZB-sociale-instelling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2022-07-15b CU-SGP Energiebesparing prioriteit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b-CU-SGP-Energiebesparing-prioriteit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2022-07-15a CDA - Een kansrijke start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908,54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5a-CDA-Een-kansrijke-start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2022-07-14a PU CU-SGP - Lastendruk beperking afvalstoffenheffing -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4a-PU-CU-SGP-Lastendruk-beperking-afvalstoffenheffing-Over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2022-07-14b CUSGP - Meldingen Veilig Thuis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7-14b-CUSGP-Meldingen-Veilig-Thuis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81" meta:character-count="1784" meta:non-whitespace-character-count="1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