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2024-12-22a ONS - Zorgvuldige besluitvorming cultuurhuisvesting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6-december/19:30/Moties-Ambitiedocument-cultuurhuisvesting-opdracht-voor-vervolg/Motie-2024-12-22a-ONS-Zorgvuldige-besluitvorming-cultuurhuisvesting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2024-12-19 PU - Ontwikkelperspectief - groeiperspectief kleine dorpen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498,76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6-december/19:30/Ontwikkelperspectieven-Woningbouw-Noordoostpolder-2025-2035/Motie-2024-12-19-PU-Ontwikkelperspectief-groeiperspectief-kleine-dorpen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2024-12-14 CDA - BP Ens Oost fase 4 - ontsluiting op provinciale weg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425,57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6-december/19:30/Bestemmingsplan-Ens-Oost-fase-4/Motie-2024-12-14-CDA-BP-Ens-Oost-fase-4-ontsluiting-op-provinciale-weg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2024-12-22b VVD ea - Ambitiedocument cultuurhuisvesting - opdracht volgende fase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963,83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6-december/19:30/Moties-Ambitiedocument-cultuurhuisvesting-opdracht-voor-vervolg/Motie-2024-12-22b-VVD-ea-Ambitiedocument-cultuurhuisvesting-opdracht-volgende-fas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1" meta:character-count="594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