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2025-11-14b CU-SGP - Aanvullingen beleid Huisvesting arbeidsmigranten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2025-11-14c CU-SGP - Huisv. arb.migranten - woningen in dorpen vrijspelen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2025-11-14a PU VVD CDA ea - Aanpassen beleid huisvesting arbeidsmigranten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Aanpassingen-beleid-huisvesting-arbeidsmigranten-div-moties/Motie-2025-11-14b-CU-SGP-Aanvullingen-beleid-Huisvesting-arbeidsmigranten-INGETROKKEN.pdf" TargetMode="External" /><Relationship Id="rId26" Type="http://schemas.openxmlformats.org/officeDocument/2006/relationships/hyperlink" Target="https://raad.noordoostpolder.nl/Vergaderingen/Gemeenteraad/2025/10-november/13:30/Aanpassingen-beleid-huisvesting-arbeidsmigranten/Motie-2025-11-14c-CU-SGP-Huisv-arb-migranten-woningen-in-dorpen-vrijspelen-AANGENOMEN.pdf" TargetMode="External" /><Relationship Id="rId27" Type="http://schemas.openxmlformats.org/officeDocument/2006/relationships/hyperlink" Target="https://raad.noordoostpolder.nl/Vergaderingen/Gemeenteraad/2025/10-november/13:30/Motie-2025-11-14-PU-VVD-Aanpassen-beleid-huisvesting-arbeidsmigranten/Motie-2025-11-14a-PU-VVD-CDA-ea-Aanpassen-beleid-huisvesting-arbeidsmigrant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