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 over doorsturen Wmo-spelregels ANBO naar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20-06-2016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CDA-over-doorsturen-Wmo-spelregels-ANBO-naar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PvvP over FlevoFiber.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vvP-over-FlevoFi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SP 
              <text:s/>
              over asbestsanering gemeentehuis.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SP-over-asbestsanering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VVD over woninginrichting statushouders.
              <text:span text:style-name="T2"/>
            </text:p>
            <text:p text:style-name="P3"/>
          </table:table-cell>
          <table:table-cell table:style-name="Table3.A2" office:value-type="string">
            <text:p text:style-name="P4">03-06-2016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VVD-over-woninginrichting-statushoud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1" meta:character-count="395" meta:non-whitespace-character-count="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