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ONS over WMO aansprakelijkheid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Beantwoording-vragen-ONS-over-WMO-aansprakelijk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